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D0" w:rsidRPr="008C6593" w:rsidRDefault="005440D0" w:rsidP="005440D0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8C6593">
        <w:rPr>
          <w:rFonts w:ascii="標楷體" w:eastAsia="標楷體" w:hAnsi="標楷體" w:hint="eastAsia"/>
          <w:color w:val="000000" w:themeColor="text1"/>
          <w:sz w:val="40"/>
          <w:szCs w:val="40"/>
        </w:rPr>
        <w:t>參加201</w:t>
      </w:r>
      <w:r w:rsidR="007603F7" w:rsidRPr="008C6593">
        <w:rPr>
          <w:rFonts w:ascii="標楷體" w:eastAsia="標楷體" w:hAnsi="標楷體" w:hint="eastAsia"/>
          <w:color w:val="000000" w:themeColor="text1"/>
          <w:sz w:val="40"/>
          <w:szCs w:val="40"/>
        </w:rPr>
        <w:t>9</w:t>
      </w:r>
      <w:r w:rsidRPr="008C6593">
        <w:rPr>
          <w:rFonts w:ascii="標楷體" w:eastAsia="標楷體" w:hAnsi="標楷體" w:hint="eastAsia"/>
          <w:color w:val="000000" w:themeColor="text1"/>
          <w:sz w:val="40"/>
          <w:szCs w:val="40"/>
        </w:rPr>
        <w:t>年第</w:t>
      </w:r>
      <w:r w:rsidR="007603F7" w:rsidRPr="008C6593">
        <w:rPr>
          <w:rFonts w:ascii="標楷體" w:eastAsia="標楷體" w:hAnsi="標楷體" w:hint="eastAsia"/>
          <w:color w:val="000000" w:themeColor="text1"/>
          <w:sz w:val="40"/>
          <w:szCs w:val="40"/>
        </w:rPr>
        <w:t>30</w:t>
      </w:r>
      <w:r w:rsidRPr="008C6593">
        <w:rPr>
          <w:rFonts w:ascii="標楷體" w:eastAsia="標楷體" w:hAnsi="標楷體" w:hint="eastAsia"/>
          <w:color w:val="000000" w:themeColor="text1"/>
          <w:sz w:val="40"/>
          <w:szCs w:val="40"/>
        </w:rPr>
        <w:t>屆</w:t>
      </w:r>
      <w:r w:rsidR="007603F7" w:rsidRPr="008C6593">
        <w:rPr>
          <w:rFonts w:ascii="標楷體" w:eastAsia="標楷體" w:hAnsi="標楷體" w:hint="eastAsia"/>
          <w:color w:val="000000" w:themeColor="text1"/>
          <w:sz w:val="40"/>
          <w:szCs w:val="40"/>
        </w:rPr>
        <w:t>拿坡里</w:t>
      </w:r>
      <w:r w:rsidRPr="008C6593">
        <w:rPr>
          <w:rFonts w:ascii="標楷體" w:eastAsia="標楷體" w:hAnsi="標楷體" w:hint="eastAsia"/>
          <w:color w:val="000000" w:themeColor="text1"/>
          <w:sz w:val="40"/>
          <w:szCs w:val="40"/>
        </w:rPr>
        <w:t>世界大學運動會</w:t>
      </w:r>
    </w:p>
    <w:p w:rsidR="005440D0" w:rsidRPr="008C6593" w:rsidRDefault="005440D0" w:rsidP="005440D0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8C6593">
        <w:rPr>
          <w:rFonts w:ascii="標楷體" w:eastAsia="標楷體" w:hAnsi="標楷體" w:hint="eastAsia"/>
          <w:color w:val="000000" w:themeColor="text1"/>
          <w:sz w:val="40"/>
          <w:szCs w:val="40"/>
        </w:rPr>
        <w:t>柔道</w:t>
      </w:r>
      <w:r w:rsidR="002F2551" w:rsidRPr="008C6593">
        <w:rPr>
          <w:rFonts w:ascii="標楷體" w:eastAsia="標楷體" w:hAnsi="標楷體" w:hint="eastAsia"/>
          <w:color w:val="000000" w:themeColor="text1"/>
          <w:sz w:val="40"/>
          <w:szCs w:val="40"/>
        </w:rPr>
        <w:t>代表</w:t>
      </w:r>
      <w:r w:rsidRPr="008C6593">
        <w:rPr>
          <w:rFonts w:ascii="標楷體" w:eastAsia="標楷體" w:hAnsi="標楷體" w:hint="eastAsia"/>
          <w:color w:val="000000" w:themeColor="text1"/>
          <w:sz w:val="40"/>
          <w:szCs w:val="40"/>
        </w:rPr>
        <w:t>隊教練</w:t>
      </w:r>
      <w:r w:rsidRPr="008C6593">
        <w:rPr>
          <w:rFonts w:ascii="標楷體" w:eastAsia="標楷體" w:hAnsi="標楷體"/>
          <w:color w:val="000000" w:themeColor="text1"/>
          <w:sz w:val="40"/>
          <w:szCs w:val="40"/>
        </w:rPr>
        <w:t>、</w:t>
      </w:r>
      <w:r w:rsidRPr="008C6593">
        <w:rPr>
          <w:rFonts w:ascii="標楷體" w:eastAsia="標楷體" w:hAnsi="標楷體" w:hint="eastAsia"/>
          <w:color w:val="000000" w:themeColor="text1"/>
          <w:sz w:val="40"/>
          <w:szCs w:val="40"/>
        </w:rPr>
        <w:t>選手遴選辦法</w:t>
      </w:r>
    </w:p>
    <w:p w:rsidR="00671A5E" w:rsidRPr="008C6593" w:rsidRDefault="00671A5E" w:rsidP="00DE66A3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>依據：教育部體育署107年6月26日臺教體署競（三）字第1070022680號函發布「我國參加2019年第30屆拿坡里世界大學運動會選手培訓參賽實施計畫」暨教育部體育署107年</w:t>
      </w:r>
      <w:r w:rsidR="00414B71" w:rsidRPr="008C6593">
        <w:rPr>
          <w:rFonts w:ascii="標楷體" w:eastAsia="標楷體" w:hAnsi="標楷體" w:hint="eastAsia"/>
          <w:color w:val="000000" w:themeColor="text1"/>
        </w:rPr>
        <w:t>9</w:t>
      </w:r>
      <w:r w:rsidRPr="008C6593">
        <w:rPr>
          <w:rFonts w:ascii="標楷體" w:eastAsia="標楷體" w:hAnsi="標楷體" w:hint="eastAsia"/>
          <w:color w:val="000000" w:themeColor="text1"/>
        </w:rPr>
        <w:t>月</w:t>
      </w:r>
      <w:r w:rsidR="00414B71" w:rsidRPr="008C6593">
        <w:rPr>
          <w:rFonts w:ascii="標楷體" w:eastAsia="標楷體" w:hAnsi="標楷體" w:hint="eastAsia"/>
          <w:color w:val="000000" w:themeColor="text1"/>
        </w:rPr>
        <w:t>26</w:t>
      </w:r>
      <w:r w:rsidRPr="008C6593">
        <w:rPr>
          <w:rFonts w:ascii="標楷體" w:eastAsia="標楷體" w:hAnsi="標楷體" w:hint="eastAsia"/>
          <w:color w:val="000000" w:themeColor="text1"/>
        </w:rPr>
        <w:t>日臺教體署競（三）字第</w:t>
      </w:r>
      <w:r w:rsidR="00414B71" w:rsidRPr="008C6593">
        <w:rPr>
          <w:rFonts w:ascii="標楷體" w:eastAsia="標楷體" w:hAnsi="標楷體" w:hint="eastAsia"/>
          <w:color w:val="000000" w:themeColor="text1"/>
        </w:rPr>
        <w:t>1070034039</w:t>
      </w:r>
      <w:r w:rsidRPr="008C6593">
        <w:rPr>
          <w:rFonts w:ascii="標楷體" w:eastAsia="標楷體" w:hAnsi="標楷體" w:hint="eastAsia"/>
          <w:color w:val="000000" w:themeColor="text1"/>
        </w:rPr>
        <w:t>號函辦理</w:t>
      </w:r>
      <w:r w:rsidR="00A453FC" w:rsidRPr="008C6593">
        <w:rPr>
          <w:rFonts w:ascii="標楷體" w:eastAsia="標楷體" w:hAnsi="標楷體" w:hint="eastAsia"/>
          <w:color w:val="000000" w:themeColor="text1"/>
        </w:rPr>
        <w:t>，並經教育部體育署107年11月16日臺教體署競（三）字第1070040584號函修正通過</w:t>
      </w:r>
      <w:r w:rsidRPr="008C6593">
        <w:rPr>
          <w:rFonts w:ascii="標楷體" w:eastAsia="標楷體" w:hAnsi="標楷體" w:hint="eastAsia"/>
          <w:color w:val="000000" w:themeColor="text1"/>
        </w:rPr>
        <w:t>。</w:t>
      </w:r>
    </w:p>
    <w:p w:rsidR="006D0CAA" w:rsidRPr="008C6593" w:rsidRDefault="006D0CAA" w:rsidP="00DE66A3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>參賽代表隊選手名額：</w:t>
      </w:r>
    </w:p>
    <w:p w:rsidR="000A1034" w:rsidRPr="008C6593" w:rsidRDefault="006D0CAA" w:rsidP="00DE66A3">
      <w:pPr>
        <w:spacing w:line="360" w:lineRule="exact"/>
        <w:rPr>
          <w:rFonts w:ascii="標楷體" w:eastAsia="標楷體" w:hAnsi="標楷體"/>
          <w:bCs/>
          <w:color w:val="000000" w:themeColor="text1"/>
        </w:rPr>
      </w:pPr>
      <w:r w:rsidRPr="008C6593">
        <w:rPr>
          <w:rFonts w:ascii="標楷體" w:eastAsia="標楷體" w:hAnsi="標楷體" w:hint="eastAsia"/>
          <w:bCs/>
          <w:color w:val="000000" w:themeColor="text1"/>
        </w:rPr>
        <w:t xml:space="preserve">  (一)</w:t>
      </w:r>
      <w:r w:rsidR="002F2551" w:rsidRPr="008C6593">
        <w:rPr>
          <w:rFonts w:ascii="標楷體" w:eastAsia="標楷體" w:hAnsi="標楷體" w:hint="eastAsia"/>
          <w:bCs/>
          <w:color w:val="000000" w:themeColor="text1"/>
        </w:rPr>
        <w:t>選手：若干名。</w:t>
      </w:r>
    </w:p>
    <w:p w:rsidR="006D0CAA" w:rsidRPr="008C6593" w:rsidRDefault="006D0CAA" w:rsidP="00DE66A3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bCs/>
          <w:color w:val="000000" w:themeColor="text1"/>
        </w:rPr>
        <w:t xml:space="preserve">  (二)</w:t>
      </w:r>
      <w:r w:rsidR="002F2551" w:rsidRPr="008C6593">
        <w:rPr>
          <w:rFonts w:ascii="標楷體" w:eastAsia="標楷體" w:hAnsi="標楷體" w:hint="eastAsia"/>
          <w:bCs/>
          <w:color w:val="000000" w:themeColor="text1"/>
        </w:rPr>
        <w:t>教練</w:t>
      </w:r>
      <w:r w:rsidRPr="008C6593">
        <w:rPr>
          <w:rFonts w:ascii="標楷體" w:eastAsia="標楷體" w:hAnsi="標楷體" w:hint="eastAsia"/>
          <w:bCs/>
          <w:color w:val="000000" w:themeColor="text1"/>
        </w:rPr>
        <w:t>：</w:t>
      </w:r>
      <w:r w:rsidR="00AA441B" w:rsidRPr="008C6593">
        <w:rPr>
          <w:rFonts w:ascii="標楷體" w:eastAsia="標楷體" w:hAnsi="標楷體" w:hint="eastAsia"/>
          <w:bCs/>
          <w:color w:val="000000" w:themeColor="text1"/>
        </w:rPr>
        <w:t>2名為原則</w:t>
      </w:r>
      <w:r w:rsidR="002F2551" w:rsidRPr="008C6593">
        <w:rPr>
          <w:rFonts w:ascii="標楷體" w:eastAsia="標楷體" w:hAnsi="標楷體" w:hint="eastAsia"/>
          <w:bCs/>
          <w:color w:val="000000" w:themeColor="text1"/>
        </w:rPr>
        <w:t>（以選手人數</w:t>
      </w:r>
      <w:r w:rsidR="009C3AF6" w:rsidRPr="008C6593">
        <w:rPr>
          <w:rFonts w:ascii="標楷體" w:eastAsia="標楷體" w:hAnsi="標楷體" w:hint="eastAsia"/>
          <w:bCs/>
          <w:color w:val="000000" w:themeColor="text1"/>
        </w:rPr>
        <w:t>三</w:t>
      </w:r>
      <w:r w:rsidR="002F2551" w:rsidRPr="008C6593">
        <w:rPr>
          <w:rFonts w:ascii="標楷體" w:eastAsia="標楷體" w:hAnsi="標楷體" w:hint="eastAsia"/>
          <w:bCs/>
          <w:color w:val="000000" w:themeColor="text1"/>
        </w:rPr>
        <w:t>分之一</w:t>
      </w:r>
      <w:r w:rsidR="000E655E" w:rsidRPr="008C6593">
        <w:rPr>
          <w:rFonts w:ascii="標楷體" w:eastAsia="標楷體" w:hAnsi="標楷體" w:hint="eastAsia"/>
          <w:bCs/>
          <w:color w:val="000000" w:themeColor="text1"/>
        </w:rPr>
        <w:t>核計</w:t>
      </w:r>
      <w:r w:rsidR="002F2551" w:rsidRPr="008C6593">
        <w:rPr>
          <w:rFonts w:ascii="標楷體" w:eastAsia="標楷體" w:hAnsi="標楷體" w:hint="eastAsia"/>
          <w:bCs/>
          <w:color w:val="000000" w:themeColor="text1"/>
        </w:rPr>
        <w:t>）。</w:t>
      </w:r>
    </w:p>
    <w:p w:rsidR="00ED3542" w:rsidRPr="008C6593" w:rsidRDefault="00ED3542" w:rsidP="00DE66A3">
      <w:pPr>
        <w:pStyle w:val="a7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>資格限制：</w:t>
      </w:r>
    </w:p>
    <w:p w:rsidR="00ED3542" w:rsidRPr="008C6593" w:rsidRDefault="00ED3542" w:rsidP="00DE66A3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 xml:space="preserve">  (一)教練：</w:t>
      </w:r>
      <w:r w:rsidR="00A46E8C" w:rsidRPr="008C6593">
        <w:rPr>
          <w:rFonts w:ascii="標楷體" w:eastAsia="標楷體" w:hAnsi="標楷體" w:hint="eastAsia"/>
          <w:color w:val="000000" w:themeColor="text1"/>
        </w:rPr>
        <w:t>依據下列資格順序遴選。</w:t>
      </w:r>
    </w:p>
    <w:p w:rsidR="00ED3542" w:rsidRPr="008C6593" w:rsidRDefault="00ED3542" w:rsidP="00DE66A3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 xml:space="preserve">      1.須為具有中華民國體育運動總會國家級柔道運動教練證資格者。</w:t>
      </w:r>
    </w:p>
    <w:p w:rsidR="00892A8C" w:rsidRDefault="00ED3542" w:rsidP="00DE66A3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 xml:space="preserve">      2.非中華民國國民或具中華民國</w:t>
      </w:r>
      <w:r w:rsidR="009C3AF6" w:rsidRPr="008C6593">
        <w:rPr>
          <w:rFonts w:ascii="標楷體" w:eastAsia="標楷體" w:hAnsi="標楷體" w:hint="eastAsia"/>
          <w:color w:val="000000" w:themeColor="text1"/>
        </w:rPr>
        <w:t>柔道總</w:t>
      </w:r>
      <w:r w:rsidRPr="008C6593">
        <w:rPr>
          <w:rFonts w:ascii="標楷體" w:eastAsia="標楷體" w:hAnsi="標楷體" w:hint="eastAsia"/>
          <w:color w:val="000000" w:themeColor="text1"/>
        </w:rPr>
        <w:t>會B級教練資格者，得經訓輔小組決議，報經教育</w:t>
      </w:r>
    </w:p>
    <w:p w:rsidR="00ED3542" w:rsidRPr="008C6593" w:rsidRDefault="00892A8C" w:rsidP="00892A8C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r w:rsidR="00ED3542" w:rsidRPr="008C6593">
        <w:rPr>
          <w:rFonts w:ascii="標楷體" w:eastAsia="標楷體" w:hAnsi="標楷體" w:hint="eastAsia"/>
          <w:color w:val="000000" w:themeColor="text1"/>
        </w:rPr>
        <w:t>部體育署專案核定後辦理徵召。</w:t>
      </w:r>
    </w:p>
    <w:p w:rsidR="00892A8C" w:rsidRDefault="00ED3542" w:rsidP="00DE66A3">
      <w:pPr>
        <w:spacing w:line="36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>(二)選手：介於1994年1月1日至2001年12月31日間出生之中華民國國民，且需符合下列</w:t>
      </w:r>
    </w:p>
    <w:p w:rsidR="00ED3542" w:rsidRPr="008C6593" w:rsidRDefault="00892A8C" w:rsidP="00DE66A3">
      <w:pPr>
        <w:spacing w:line="36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ED3542" w:rsidRPr="008C6593">
        <w:rPr>
          <w:rFonts w:ascii="標楷體" w:eastAsia="標楷體" w:hAnsi="標楷體" w:hint="eastAsia"/>
          <w:color w:val="000000" w:themeColor="text1"/>
        </w:rPr>
        <w:t>三項資格之一：</w:t>
      </w:r>
    </w:p>
    <w:p w:rsidR="00ED3542" w:rsidRPr="008C6593" w:rsidRDefault="00ED3542" w:rsidP="00DE66A3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 xml:space="preserve">      1.大專校院在學學生：各校正式註冊在學之學生(教育部頒布之正式學制者)。</w:t>
      </w:r>
    </w:p>
    <w:p w:rsidR="00ED3542" w:rsidRPr="008C6593" w:rsidRDefault="00ED3542" w:rsidP="00DE66A3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 xml:space="preserve">      2.大專校院畢業學生：於2018年1月1日後，自大專校院畢業者。</w:t>
      </w:r>
    </w:p>
    <w:p w:rsidR="00892A8C" w:rsidRDefault="00ED3542" w:rsidP="00DE66A3">
      <w:pPr>
        <w:spacing w:line="360" w:lineRule="exact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 xml:space="preserve">      3.高級中等學校應屆畢業生：凡107學年度畢業並預定於108學年度進入大專校院就讀</w:t>
      </w:r>
    </w:p>
    <w:p w:rsidR="00ED3542" w:rsidRPr="008C6593" w:rsidRDefault="00892A8C" w:rsidP="00DE66A3">
      <w:pPr>
        <w:spacing w:line="36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</w:t>
      </w:r>
      <w:bookmarkStart w:id="0" w:name="_GoBack"/>
      <w:bookmarkEnd w:id="0"/>
      <w:r w:rsidR="00ED3542" w:rsidRPr="008C6593">
        <w:rPr>
          <w:rFonts w:ascii="標楷體" w:eastAsia="標楷體" w:hAnsi="標楷體" w:hint="eastAsia"/>
          <w:color w:val="000000" w:themeColor="text1"/>
        </w:rPr>
        <w:t>者。</w:t>
      </w:r>
    </w:p>
    <w:p w:rsidR="009C3AF6" w:rsidRPr="008C6593" w:rsidRDefault="009C3AF6" w:rsidP="00DE66A3">
      <w:pPr>
        <w:spacing w:line="360" w:lineRule="exact"/>
        <w:rPr>
          <w:rFonts w:ascii="標楷體" w:eastAsia="標楷體" w:hAnsi="標楷體"/>
          <w:bCs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>四、選手遴選方式：</w:t>
      </w:r>
    </w:p>
    <w:p w:rsidR="00B64BC1" w:rsidRPr="008C6593" w:rsidRDefault="00916160" w:rsidP="00DE66A3">
      <w:pPr>
        <w:spacing w:line="360" w:lineRule="exact"/>
        <w:ind w:left="708" w:hangingChars="295" w:hanging="708"/>
        <w:rPr>
          <w:rFonts w:ascii="標楷體" w:eastAsia="標楷體" w:hAnsi="標楷體"/>
          <w:bCs/>
          <w:color w:val="000000" w:themeColor="text1"/>
        </w:rPr>
      </w:pPr>
      <w:r w:rsidRPr="008C6593">
        <w:rPr>
          <w:rFonts w:ascii="標楷體" w:eastAsia="標楷體" w:hAnsi="標楷體" w:hint="eastAsia"/>
          <w:bCs/>
          <w:color w:val="000000" w:themeColor="text1"/>
        </w:rPr>
        <w:t xml:space="preserve">  (一)</w:t>
      </w:r>
      <w:r w:rsidR="000001CE" w:rsidRPr="008C6593">
        <w:rPr>
          <w:rFonts w:ascii="標楷體" w:eastAsia="標楷體" w:hAnsi="標楷體" w:hint="eastAsia"/>
          <w:bCs/>
          <w:color w:val="000000" w:themeColor="text1"/>
        </w:rPr>
        <w:t>我國</w:t>
      </w:r>
      <w:r w:rsidR="0058542E" w:rsidRPr="008C6593">
        <w:rPr>
          <w:rFonts w:ascii="標楷體" w:eastAsia="標楷體" w:hAnsi="標楷體" w:hint="eastAsia"/>
          <w:bCs/>
          <w:color w:val="000000" w:themeColor="text1"/>
        </w:rPr>
        <w:t>柔道競賽</w:t>
      </w:r>
      <w:r w:rsidR="000001CE" w:rsidRPr="008C6593">
        <w:rPr>
          <w:rFonts w:ascii="標楷體" w:eastAsia="標楷體" w:hAnsi="標楷體" w:hint="eastAsia"/>
          <w:bCs/>
          <w:color w:val="000000" w:themeColor="text1"/>
        </w:rPr>
        <w:t>於</w:t>
      </w:r>
      <w:r w:rsidRPr="008C6593">
        <w:rPr>
          <w:rFonts w:ascii="標楷體" w:eastAsia="標楷體" w:hAnsi="標楷體" w:hint="eastAsia"/>
          <w:bCs/>
          <w:color w:val="000000" w:themeColor="text1"/>
        </w:rPr>
        <w:t>2017年第29屆臺北世界大學運動會取得</w:t>
      </w:r>
      <w:r w:rsidR="000001CE" w:rsidRPr="008C6593">
        <w:rPr>
          <w:rFonts w:ascii="標楷體" w:eastAsia="標楷體" w:hAnsi="標楷體" w:hint="eastAsia"/>
          <w:bCs/>
          <w:color w:val="000000" w:themeColor="text1"/>
        </w:rPr>
        <w:t>前7名</w:t>
      </w:r>
      <w:r w:rsidR="0058542E" w:rsidRPr="008C6593">
        <w:rPr>
          <w:rFonts w:ascii="標楷體" w:eastAsia="標楷體" w:hAnsi="標楷體" w:hint="eastAsia"/>
          <w:bCs/>
          <w:color w:val="000000" w:themeColor="text1"/>
        </w:rPr>
        <w:t>及2018年雅加達亞洲運動會前5名</w:t>
      </w:r>
      <w:r w:rsidR="000001CE" w:rsidRPr="008C6593">
        <w:rPr>
          <w:rFonts w:ascii="標楷體" w:eastAsia="標楷體" w:hAnsi="標楷體" w:hint="eastAsia"/>
          <w:bCs/>
          <w:color w:val="000000" w:themeColor="text1"/>
        </w:rPr>
        <w:t>成績之</w:t>
      </w:r>
      <w:r w:rsidR="00424BAE" w:rsidRPr="008C6593">
        <w:rPr>
          <w:rFonts w:ascii="標楷體" w:eastAsia="標楷體" w:hAnsi="標楷體" w:hint="eastAsia"/>
          <w:bCs/>
          <w:color w:val="000000" w:themeColor="text1"/>
        </w:rPr>
        <w:t>6</w:t>
      </w:r>
      <w:r w:rsidR="000001CE" w:rsidRPr="008C6593">
        <w:rPr>
          <w:rFonts w:ascii="標楷體" w:eastAsia="標楷體" w:hAnsi="標楷體" w:hint="eastAsia"/>
          <w:bCs/>
          <w:color w:val="000000" w:themeColor="text1"/>
        </w:rPr>
        <w:t>量級</w:t>
      </w:r>
      <w:r w:rsidR="00424BAE" w:rsidRPr="008C6593">
        <w:rPr>
          <w:rFonts w:ascii="標楷體" w:eastAsia="標楷體" w:hAnsi="標楷體" w:hint="eastAsia"/>
          <w:bCs/>
          <w:color w:val="000000" w:themeColor="text1"/>
        </w:rPr>
        <w:t>項目</w:t>
      </w:r>
      <w:r w:rsidR="009A2E49" w:rsidRPr="008C6593">
        <w:rPr>
          <w:rFonts w:ascii="標楷體" w:eastAsia="標楷體" w:hAnsi="標楷體" w:hint="eastAsia"/>
          <w:bCs/>
          <w:color w:val="000000" w:themeColor="text1"/>
        </w:rPr>
        <w:t>（</w:t>
      </w:r>
      <w:r w:rsidR="000001CE" w:rsidRPr="008C6593">
        <w:rPr>
          <w:rFonts w:ascii="標楷體" w:eastAsia="標楷體" w:hAnsi="標楷體" w:hint="eastAsia"/>
          <w:bCs/>
          <w:color w:val="000000" w:themeColor="text1"/>
        </w:rPr>
        <w:t>男子6</w:t>
      </w:r>
      <w:r w:rsidR="00020ADA" w:rsidRPr="008C6593">
        <w:rPr>
          <w:rFonts w:ascii="標楷體" w:eastAsia="標楷體" w:hAnsi="標楷體" w:hint="eastAsia"/>
          <w:bCs/>
          <w:color w:val="000000" w:themeColor="text1"/>
        </w:rPr>
        <w:t>6</w:t>
      </w:r>
      <w:r w:rsidR="000001CE" w:rsidRPr="008C6593">
        <w:rPr>
          <w:rFonts w:ascii="標楷體" w:eastAsia="標楷體" w:hAnsi="標楷體" w:hint="eastAsia"/>
          <w:bCs/>
          <w:color w:val="000000" w:themeColor="text1"/>
        </w:rPr>
        <w:t>公斤以下、男子81公斤以下</w:t>
      </w:r>
      <w:r w:rsidR="006325A1" w:rsidRPr="008C6593">
        <w:rPr>
          <w:rFonts w:ascii="標楷體" w:eastAsia="標楷體" w:hAnsi="標楷體"/>
          <w:bCs/>
          <w:color w:val="000000" w:themeColor="text1"/>
        </w:rPr>
        <w:t>、男子</w:t>
      </w:r>
      <w:r w:rsidR="00020ADA" w:rsidRPr="008C6593">
        <w:rPr>
          <w:rFonts w:ascii="標楷體" w:eastAsia="標楷體" w:hAnsi="標楷體" w:hint="eastAsia"/>
          <w:bCs/>
          <w:color w:val="000000" w:themeColor="text1"/>
        </w:rPr>
        <w:t>90公斤以上</w:t>
      </w:r>
      <w:r w:rsidR="001E389C" w:rsidRPr="008C6593">
        <w:rPr>
          <w:rFonts w:ascii="標楷體" w:eastAsia="標楷體" w:hAnsi="標楷體" w:hint="eastAsia"/>
          <w:bCs/>
          <w:color w:val="000000" w:themeColor="text1"/>
        </w:rPr>
        <w:t>、</w:t>
      </w:r>
      <w:r w:rsidR="00020ADA" w:rsidRPr="008C6593">
        <w:rPr>
          <w:rFonts w:ascii="標楷體" w:eastAsia="標楷體" w:hAnsi="標楷體" w:hint="eastAsia"/>
          <w:bCs/>
          <w:color w:val="000000" w:themeColor="text1"/>
        </w:rPr>
        <w:t>女子</w:t>
      </w:r>
      <w:r w:rsidR="001E389C" w:rsidRPr="008C6593">
        <w:rPr>
          <w:rFonts w:ascii="標楷體" w:eastAsia="標楷體" w:hAnsi="標楷體" w:hint="eastAsia"/>
          <w:bCs/>
          <w:color w:val="000000" w:themeColor="text1"/>
        </w:rPr>
        <w:t>57公斤以下、</w:t>
      </w:r>
      <w:r w:rsidR="006325A1" w:rsidRPr="008C6593">
        <w:rPr>
          <w:rFonts w:ascii="標楷體" w:eastAsia="標楷體" w:hAnsi="標楷體" w:hint="eastAsia"/>
          <w:bCs/>
          <w:color w:val="000000" w:themeColor="text1"/>
        </w:rPr>
        <w:t>女子</w:t>
      </w:r>
      <w:r w:rsidR="0058542E" w:rsidRPr="008C6593">
        <w:rPr>
          <w:rFonts w:ascii="標楷體" w:eastAsia="標楷體" w:hAnsi="標楷體" w:hint="eastAsia"/>
          <w:bCs/>
          <w:color w:val="000000" w:themeColor="text1"/>
        </w:rPr>
        <w:t>63公斤以下</w:t>
      </w:r>
      <w:r w:rsidR="001E389C" w:rsidRPr="008C6593">
        <w:rPr>
          <w:rFonts w:ascii="標楷體" w:eastAsia="標楷體" w:hAnsi="標楷體" w:hint="eastAsia"/>
          <w:bCs/>
          <w:color w:val="000000" w:themeColor="text1"/>
        </w:rPr>
        <w:t>及</w:t>
      </w:r>
      <w:r w:rsidR="00020ADA" w:rsidRPr="008C6593">
        <w:rPr>
          <w:rFonts w:ascii="標楷體" w:eastAsia="標楷體" w:hAnsi="標楷體" w:hint="eastAsia"/>
          <w:bCs/>
          <w:color w:val="000000" w:themeColor="text1"/>
        </w:rPr>
        <w:t>女子70</w:t>
      </w:r>
      <w:r w:rsidR="006325A1" w:rsidRPr="008C6593">
        <w:rPr>
          <w:rFonts w:ascii="標楷體" w:eastAsia="標楷體" w:hAnsi="標楷體" w:hint="eastAsia"/>
          <w:bCs/>
          <w:color w:val="000000" w:themeColor="text1"/>
        </w:rPr>
        <w:t>公斤以上等</w:t>
      </w:r>
      <w:r w:rsidR="00850DBB" w:rsidRPr="008C6593">
        <w:rPr>
          <w:rFonts w:ascii="標楷體" w:eastAsia="標楷體" w:hAnsi="標楷體" w:hint="eastAsia"/>
          <w:bCs/>
          <w:color w:val="000000" w:themeColor="text1"/>
        </w:rPr>
        <w:t>6</w:t>
      </w:r>
      <w:r w:rsidR="006325A1" w:rsidRPr="008C6593">
        <w:rPr>
          <w:rFonts w:ascii="標楷體" w:eastAsia="標楷體" w:hAnsi="標楷體" w:hint="eastAsia"/>
          <w:bCs/>
          <w:color w:val="000000" w:themeColor="text1"/>
        </w:rPr>
        <w:t>量級</w:t>
      </w:r>
      <w:r w:rsidR="00776522" w:rsidRPr="008C6593">
        <w:rPr>
          <w:rFonts w:ascii="標楷體" w:eastAsia="標楷體" w:hAnsi="標楷體" w:hint="eastAsia"/>
          <w:bCs/>
          <w:color w:val="000000" w:themeColor="text1"/>
        </w:rPr>
        <w:t>），</w:t>
      </w:r>
      <w:r w:rsidR="005A7275" w:rsidRPr="008C6593">
        <w:rPr>
          <w:rFonts w:ascii="標楷體" w:eastAsia="標楷體" w:hAnsi="標楷體" w:hint="eastAsia"/>
          <w:bCs/>
          <w:color w:val="000000" w:themeColor="text1"/>
        </w:rPr>
        <w:t>將辦理</w:t>
      </w:r>
      <w:r w:rsidR="006325A1" w:rsidRPr="008C6593">
        <w:rPr>
          <w:rFonts w:ascii="標楷體" w:eastAsia="標楷體" w:hAnsi="標楷體" w:hint="eastAsia"/>
          <w:color w:val="000000" w:themeColor="text1"/>
        </w:rPr>
        <w:t>「2019年第30屆拿坡里世界大學柔道</w:t>
      </w:r>
      <w:r w:rsidR="006325A1" w:rsidRPr="008C6593">
        <w:rPr>
          <w:rFonts w:ascii="標楷體" w:eastAsia="標楷體" w:hAnsi="標楷體" w:hint="eastAsia"/>
          <w:bCs/>
          <w:color w:val="000000" w:themeColor="text1"/>
        </w:rPr>
        <w:t>選拔賽</w:t>
      </w:r>
      <w:r w:rsidR="006325A1" w:rsidRPr="008C6593">
        <w:rPr>
          <w:rFonts w:ascii="標楷體" w:eastAsia="標楷體" w:hAnsi="標楷體" w:hint="eastAsia"/>
          <w:color w:val="000000" w:themeColor="text1"/>
        </w:rPr>
        <w:t>」</w:t>
      </w:r>
      <w:r w:rsidR="006325A1" w:rsidRPr="008C6593">
        <w:rPr>
          <w:rFonts w:ascii="標楷體" w:eastAsia="標楷體" w:hAnsi="標楷體" w:hint="eastAsia"/>
          <w:bCs/>
          <w:color w:val="000000" w:themeColor="text1"/>
        </w:rPr>
        <w:t>，</w:t>
      </w:r>
      <w:r w:rsidR="00931B1C" w:rsidRPr="008C6593">
        <w:rPr>
          <w:rFonts w:ascii="標楷體" w:eastAsia="標楷體" w:hAnsi="標楷體" w:hint="eastAsia"/>
          <w:bCs/>
          <w:color w:val="000000" w:themeColor="text1"/>
        </w:rPr>
        <w:t>各該量級</w:t>
      </w:r>
      <w:r w:rsidR="006325A1" w:rsidRPr="008C6593">
        <w:rPr>
          <w:rFonts w:ascii="標楷體" w:eastAsia="標楷體" w:hAnsi="標楷體" w:hint="eastAsia"/>
          <w:bCs/>
          <w:color w:val="000000" w:themeColor="text1"/>
        </w:rPr>
        <w:t>選拔賽冠軍之選手</w:t>
      </w:r>
      <w:r w:rsidR="005A7275" w:rsidRPr="008C6593">
        <w:rPr>
          <w:rFonts w:ascii="標楷體" w:eastAsia="標楷體" w:hAnsi="標楷體" w:hint="eastAsia"/>
          <w:bCs/>
          <w:color w:val="000000" w:themeColor="text1"/>
        </w:rPr>
        <w:t>，則</w:t>
      </w:r>
      <w:r w:rsidR="00C05F3C" w:rsidRPr="008C6593">
        <w:rPr>
          <w:rFonts w:ascii="標楷體" w:eastAsia="標楷體" w:hAnsi="標楷體" w:hint="eastAsia"/>
          <w:bCs/>
          <w:color w:val="000000" w:themeColor="text1"/>
        </w:rPr>
        <w:t>取得該量級之</w:t>
      </w:r>
      <w:r w:rsidR="006325A1" w:rsidRPr="008C6593">
        <w:rPr>
          <w:rFonts w:ascii="標楷體" w:eastAsia="標楷體" w:hAnsi="標楷體" w:hint="eastAsia"/>
          <w:bCs/>
          <w:color w:val="000000" w:themeColor="text1"/>
        </w:rPr>
        <w:t>暫時代表權。</w:t>
      </w:r>
    </w:p>
    <w:p w:rsidR="00490F69" w:rsidRPr="008C6593" w:rsidRDefault="00916160" w:rsidP="00DE66A3">
      <w:pPr>
        <w:spacing w:line="360" w:lineRule="exact"/>
        <w:ind w:left="708" w:hangingChars="295" w:hanging="708"/>
        <w:rPr>
          <w:rFonts w:ascii="標楷體" w:eastAsia="標楷體" w:hAnsi="標楷體"/>
          <w:bCs/>
          <w:color w:val="000000" w:themeColor="text1"/>
        </w:rPr>
      </w:pPr>
      <w:r w:rsidRPr="008C6593">
        <w:rPr>
          <w:rFonts w:ascii="標楷體" w:eastAsia="標楷體" w:hAnsi="標楷體" w:hint="eastAsia"/>
          <w:bCs/>
          <w:color w:val="000000" w:themeColor="text1"/>
        </w:rPr>
        <w:t xml:space="preserve">  (二)</w:t>
      </w:r>
      <w:r w:rsidR="00170551" w:rsidRPr="008C6593">
        <w:rPr>
          <w:rFonts w:ascii="標楷體" w:eastAsia="標楷體" w:hAnsi="標楷體" w:hint="eastAsia"/>
          <w:bCs/>
          <w:color w:val="000000" w:themeColor="text1"/>
        </w:rPr>
        <w:t>其他符合2019年</w:t>
      </w:r>
      <w:r w:rsidR="009B5AED" w:rsidRPr="008C6593">
        <w:rPr>
          <w:rFonts w:ascii="標楷體" w:eastAsia="標楷體" w:hAnsi="標楷體" w:hint="eastAsia"/>
          <w:bCs/>
          <w:color w:val="000000" w:themeColor="text1"/>
        </w:rPr>
        <w:t>世大運參賽資格選手於</w:t>
      </w:r>
      <w:r w:rsidR="008E1473" w:rsidRPr="008C6593">
        <w:rPr>
          <w:rFonts w:ascii="標楷體" w:eastAsia="標楷體" w:hAnsi="標楷體" w:hint="eastAsia"/>
          <w:bCs/>
          <w:color w:val="000000" w:themeColor="text1"/>
        </w:rPr>
        <w:t>107年8月1日至</w:t>
      </w:r>
      <w:r w:rsidR="009B5AED" w:rsidRPr="008C6593">
        <w:rPr>
          <w:rFonts w:ascii="標楷體" w:eastAsia="標楷體" w:hAnsi="標楷體" w:hint="eastAsia"/>
          <w:bCs/>
          <w:color w:val="000000" w:themeColor="text1"/>
        </w:rPr>
        <w:t>108年4月20</w:t>
      </w:r>
      <w:r w:rsidR="008E1473" w:rsidRPr="008C6593">
        <w:rPr>
          <w:rFonts w:ascii="標楷體" w:eastAsia="標楷體" w:hAnsi="標楷體" w:hint="eastAsia"/>
          <w:bCs/>
          <w:color w:val="000000" w:themeColor="text1"/>
        </w:rPr>
        <w:t>日間</w:t>
      </w:r>
      <w:r w:rsidR="009B5AED" w:rsidRPr="008C6593">
        <w:rPr>
          <w:rFonts w:ascii="標楷體" w:eastAsia="標楷體" w:hAnsi="標楷體" w:hint="eastAsia"/>
          <w:bCs/>
          <w:color w:val="000000" w:themeColor="text1"/>
        </w:rPr>
        <w:t>，</w:t>
      </w:r>
      <w:r w:rsidR="00EF6584" w:rsidRPr="008C6593">
        <w:rPr>
          <w:rFonts w:ascii="標楷體" w:eastAsia="標楷體" w:hAnsi="標楷體" w:hint="eastAsia"/>
          <w:bCs/>
          <w:color w:val="000000" w:themeColor="text1"/>
        </w:rPr>
        <w:t>如</w:t>
      </w:r>
      <w:r w:rsidR="009B5AED" w:rsidRPr="008C6593">
        <w:rPr>
          <w:rFonts w:ascii="標楷體" w:eastAsia="標楷體" w:hAnsi="標楷體" w:hint="eastAsia"/>
          <w:bCs/>
          <w:color w:val="000000" w:themeColor="text1"/>
        </w:rPr>
        <w:t>獲得柔道世界大獎</w:t>
      </w:r>
      <w:r w:rsidR="008E1473" w:rsidRPr="008C6593">
        <w:rPr>
          <w:rFonts w:ascii="標楷體" w:eastAsia="標楷體" w:hAnsi="標楷體" w:hint="eastAsia"/>
          <w:bCs/>
          <w:color w:val="000000" w:themeColor="text1"/>
        </w:rPr>
        <w:t>賽（含大滿貫賽）</w:t>
      </w:r>
      <w:r w:rsidR="00776522" w:rsidRPr="008C6593">
        <w:rPr>
          <w:rFonts w:ascii="標楷體" w:eastAsia="標楷體" w:hAnsi="標楷體" w:hint="eastAsia"/>
          <w:bCs/>
          <w:color w:val="000000" w:themeColor="text1"/>
        </w:rPr>
        <w:t>任1站</w:t>
      </w:r>
      <w:r w:rsidR="009B5AED" w:rsidRPr="008C6593">
        <w:rPr>
          <w:rFonts w:ascii="標楷體" w:eastAsia="標楷體" w:hAnsi="標楷體" w:hint="eastAsia"/>
          <w:bCs/>
          <w:color w:val="000000" w:themeColor="text1"/>
        </w:rPr>
        <w:t>前</w:t>
      </w:r>
      <w:r w:rsidR="00B066C7" w:rsidRPr="008C6593">
        <w:rPr>
          <w:rFonts w:ascii="標楷體" w:eastAsia="標楷體" w:hAnsi="標楷體" w:hint="eastAsia"/>
          <w:bCs/>
          <w:color w:val="000000" w:themeColor="text1"/>
        </w:rPr>
        <w:t>7</w:t>
      </w:r>
      <w:r w:rsidR="006C4198" w:rsidRPr="008C6593">
        <w:rPr>
          <w:rFonts w:ascii="標楷體" w:eastAsia="標楷體" w:hAnsi="標楷體" w:hint="eastAsia"/>
          <w:bCs/>
          <w:color w:val="000000" w:themeColor="text1"/>
        </w:rPr>
        <w:t>名</w:t>
      </w:r>
      <w:r w:rsidR="006C4198" w:rsidRPr="008C6593">
        <w:rPr>
          <w:rFonts w:ascii="標楷體" w:eastAsia="標楷體" w:hAnsi="標楷體"/>
          <w:bCs/>
          <w:color w:val="000000" w:themeColor="text1"/>
        </w:rPr>
        <w:t>、亞洲運動會或</w:t>
      </w:r>
      <w:r w:rsidR="009B5AED" w:rsidRPr="008C6593">
        <w:rPr>
          <w:rFonts w:ascii="標楷體" w:eastAsia="標楷體" w:hAnsi="標楷體" w:hint="eastAsia"/>
          <w:bCs/>
          <w:color w:val="000000" w:themeColor="text1"/>
        </w:rPr>
        <w:t>亞洲柔道錦標賽前</w:t>
      </w:r>
      <w:r w:rsidR="00B066C7" w:rsidRPr="008C6593">
        <w:rPr>
          <w:rFonts w:ascii="標楷體" w:eastAsia="標楷體" w:hAnsi="標楷體" w:hint="eastAsia"/>
          <w:bCs/>
          <w:color w:val="000000" w:themeColor="text1"/>
        </w:rPr>
        <w:t>3</w:t>
      </w:r>
      <w:r w:rsidR="009B5AED" w:rsidRPr="008C6593">
        <w:rPr>
          <w:rFonts w:ascii="標楷體" w:eastAsia="標楷體" w:hAnsi="標楷體" w:hint="eastAsia"/>
          <w:bCs/>
          <w:color w:val="000000" w:themeColor="text1"/>
        </w:rPr>
        <w:t>名</w:t>
      </w:r>
      <w:r w:rsidR="00931B1C" w:rsidRPr="008C6593">
        <w:rPr>
          <w:rFonts w:ascii="標楷體" w:eastAsia="標楷體" w:hAnsi="標楷體" w:hint="eastAsia"/>
          <w:bCs/>
          <w:color w:val="000000" w:themeColor="text1"/>
        </w:rPr>
        <w:t>者，亦取得</w:t>
      </w:r>
      <w:r w:rsidR="00C05F3C" w:rsidRPr="008C6593">
        <w:rPr>
          <w:rFonts w:ascii="標楷體" w:eastAsia="標楷體" w:hAnsi="標楷體" w:hint="eastAsia"/>
          <w:bCs/>
          <w:color w:val="000000" w:themeColor="text1"/>
        </w:rPr>
        <w:t>各該量級之暫時代表權。</w:t>
      </w:r>
    </w:p>
    <w:p w:rsidR="00424BAE" w:rsidRPr="008C6593" w:rsidRDefault="00490F69" w:rsidP="00DE66A3">
      <w:pPr>
        <w:spacing w:line="360" w:lineRule="exact"/>
        <w:ind w:leftChars="100" w:left="708" w:hangingChars="195" w:hanging="468"/>
        <w:rPr>
          <w:rFonts w:ascii="標楷體" w:eastAsia="標楷體" w:hAnsi="標楷體"/>
          <w:bCs/>
          <w:color w:val="000000" w:themeColor="text1"/>
        </w:rPr>
      </w:pPr>
      <w:r w:rsidRPr="008C6593">
        <w:rPr>
          <w:rFonts w:ascii="標楷體" w:eastAsia="標楷體" w:hAnsi="標楷體" w:hint="eastAsia"/>
          <w:bCs/>
          <w:color w:val="000000" w:themeColor="text1"/>
        </w:rPr>
        <w:t>(</w:t>
      </w:r>
      <w:r w:rsidR="00C42B32" w:rsidRPr="008C6593">
        <w:rPr>
          <w:rFonts w:ascii="標楷體" w:eastAsia="標楷體" w:hAnsi="標楷體" w:hint="eastAsia"/>
          <w:bCs/>
          <w:color w:val="000000" w:themeColor="text1"/>
        </w:rPr>
        <w:t>三</w:t>
      </w:r>
      <w:r w:rsidRPr="008C6593">
        <w:rPr>
          <w:rFonts w:ascii="標楷體" w:eastAsia="標楷體" w:hAnsi="標楷體" w:hint="eastAsia"/>
          <w:bCs/>
          <w:color w:val="000000" w:themeColor="text1"/>
        </w:rPr>
        <w:t>)</w:t>
      </w:r>
      <w:r w:rsidR="00544E9A" w:rsidRPr="008C6593">
        <w:rPr>
          <w:rFonts w:ascii="標楷體" w:eastAsia="標楷體" w:hAnsi="標楷體" w:hint="eastAsia"/>
          <w:bCs/>
          <w:color w:val="000000" w:themeColor="text1"/>
        </w:rPr>
        <w:t>至108年4月20日</w:t>
      </w:r>
      <w:r w:rsidR="00661FB1" w:rsidRPr="008C6593">
        <w:rPr>
          <w:rFonts w:ascii="標楷體" w:eastAsia="標楷體" w:hAnsi="標楷體" w:hint="eastAsia"/>
          <w:bCs/>
          <w:color w:val="000000" w:themeColor="text1"/>
        </w:rPr>
        <w:t>為止，如經上開兩種方式遴選選手後，僅有1名選手取得暫時代表之量級，則該名選手即為該量級代表選手；如有</w:t>
      </w:r>
      <w:r w:rsidR="005B5915" w:rsidRPr="008C6593">
        <w:rPr>
          <w:rFonts w:ascii="標楷體" w:eastAsia="標楷體" w:hAnsi="標楷體" w:hint="eastAsia"/>
          <w:bCs/>
          <w:color w:val="000000" w:themeColor="text1"/>
        </w:rPr>
        <w:t>同一量級有</w:t>
      </w:r>
      <w:r w:rsidR="00661FB1" w:rsidRPr="008C6593">
        <w:rPr>
          <w:rFonts w:ascii="標楷體" w:eastAsia="標楷體" w:hAnsi="標楷體" w:hint="eastAsia"/>
          <w:bCs/>
          <w:color w:val="000000" w:themeColor="text1"/>
        </w:rPr>
        <w:t>2名以上選手取得暫時代表權時，</w:t>
      </w:r>
      <w:r w:rsidR="005B5915" w:rsidRPr="008C6593">
        <w:rPr>
          <w:rFonts w:ascii="標楷體" w:eastAsia="標楷體" w:hAnsi="標楷體" w:hint="eastAsia"/>
          <w:bCs/>
          <w:color w:val="000000" w:themeColor="text1"/>
        </w:rPr>
        <w:t>則</w:t>
      </w:r>
      <w:r w:rsidR="00661FB1" w:rsidRPr="008C6593">
        <w:rPr>
          <w:rFonts w:ascii="標楷體" w:eastAsia="標楷體" w:hAnsi="標楷體" w:hint="eastAsia"/>
          <w:bCs/>
          <w:color w:val="000000" w:themeColor="text1"/>
        </w:rPr>
        <w:t>以對抗賽方式</w:t>
      </w:r>
      <w:r w:rsidR="00287088" w:rsidRPr="008C6593">
        <w:rPr>
          <w:rFonts w:ascii="標楷體" w:eastAsia="標楷體" w:hAnsi="標楷體" w:hint="eastAsia"/>
          <w:bCs/>
          <w:color w:val="000000" w:themeColor="text1"/>
        </w:rPr>
        <w:t>，</w:t>
      </w:r>
      <w:r w:rsidR="00661FB1" w:rsidRPr="008C6593">
        <w:rPr>
          <w:rFonts w:ascii="標楷體" w:eastAsia="標楷體" w:hAnsi="標楷體" w:hint="eastAsia"/>
          <w:bCs/>
          <w:color w:val="000000" w:themeColor="text1"/>
        </w:rPr>
        <w:t>自具有該量級暫時代表權</w:t>
      </w:r>
      <w:r w:rsidR="005B5915" w:rsidRPr="008C6593">
        <w:rPr>
          <w:rFonts w:ascii="標楷體" w:eastAsia="標楷體" w:hAnsi="標楷體" w:hint="eastAsia"/>
          <w:bCs/>
          <w:color w:val="000000" w:themeColor="text1"/>
        </w:rPr>
        <w:t>的選手中遴選該量級代表選手。</w:t>
      </w:r>
    </w:p>
    <w:p w:rsidR="00916160" w:rsidRPr="008C6593" w:rsidRDefault="009C3AF6" w:rsidP="00DE66A3">
      <w:pPr>
        <w:adjustRightInd w:val="0"/>
        <w:snapToGrid w:val="0"/>
        <w:spacing w:line="360" w:lineRule="exact"/>
        <w:rPr>
          <w:rFonts w:ascii="標楷體" w:eastAsia="標楷體" w:hAnsi="標楷體"/>
          <w:bCs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>五、</w:t>
      </w:r>
      <w:r w:rsidR="00916160" w:rsidRPr="008C6593">
        <w:rPr>
          <w:rFonts w:ascii="標楷體" w:eastAsia="標楷體" w:hAnsi="標楷體" w:hint="eastAsia"/>
          <w:color w:val="000000" w:themeColor="text1"/>
        </w:rPr>
        <w:t>教練</w:t>
      </w:r>
      <w:r w:rsidR="005B5915" w:rsidRPr="008C6593">
        <w:rPr>
          <w:rFonts w:ascii="標楷體" w:eastAsia="標楷體" w:hAnsi="標楷體" w:hint="eastAsia"/>
          <w:color w:val="000000" w:themeColor="text1"/>
        </w:rPr>
        <w:t>遴選方式</w:t>
      </w:r>
      <w:r w:rsidR="00916160" w:rsidRPr="008C6593">
        <w:rPr>
          <w:rFonts w:ascii="標楷體" w:eastAsia="標楷體" w:hAnsi="標楷體" w:hint="eastAsia"/>
          <w:bCs/>
          <w:color w:val="000000" w:themeColor="text1"/>
        </w:rPr>
        <w:t>：</w:t>
      </w:r>
    </w:p>
    <w:p w:rsidR="00F617C6" w:rsidRPr="008C6593" w:rsidRDefault="000E655E" w:rsidP="00DE66A3">
      <w:pPr>
        <w:spacing w:line="360" w:lineRule="exact"/>
        <w:ind w:leftChars="100" w:left="708" w:hangingChars="195" w:hanging="468"/>
        <w:rPr>
          <w:rFonts w:ascii="標楷體" w:eastAsia="標楷體" w:hAnsi="標楷體"/>
          <w:bCs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>(一)</w:t>
      </w:r>
      <w:r w:rsidR="00BD4778" w:rsidRPr="008C6593">
        <w:rPr>
          <w:rFonts w:ascii="標楷體" w:eastAsia="標楷體" w:hAnsi="標楷體" w:hint="eastAsia"/>
          <w:bCs/>
          <w:color w:val="000000" w:themeColor="text1"/>
        </w:rPr>
        <w:t>由</w:t>
      </w:r>
      <w:r w:rsidR="00CF19A1" w:rsidRPr="008C6593">
        <w:rPr>
          <w:rFonts w:ascii="標楷體" w:eastAsia="標楷體" w:hAnsi="標楷體" w:hint="eastAsia"/>
          <w:bCs/>
          <w:color w:val="000000" w:themeColor="text1"/>
        </w:rPr>
        <w:t>2019拿坡里世界大學運動會培訓輔導小組會議評估最具奪牌實力</w:t>
      </w:r>
      <w:r w:rsidR="00BD4778" w:rsidRPr="008C6593">
        <w:rPr>
          <w:rFonts w:ascii="標楷體" w:eastAsia="標楷體" w:hAnsi="標楷體" w:hint="eastAsia"/>
          <w:bCs/>
          <w:color w:val="000000" w:themeColor="text1"/>
        </w:rPr>
        <w:t>選手</w:t>
      </w:r>
      <w:r w:rsidR="00150A97" w:rsidRPr="008C6593">
        <w:rPr>
          <w:rFonts w:ascii="標楷體" w:eastAsia="標楷體" w:hAnsi="標楷體" w:hint="eastAsia"/>
          <w:bCs/>
          <w:color w:val="000000" w:themeColor="text1"/>
        </w:rPr>
        <w:t>所屬學校</w:t>
      </w:r>
      <w:r w:rsidR="00BD4778" w:rsidRPr="008C6593">
        <w:rPr>
          <w:rFonts w:ascii="標楷體" w:eastAsia="標楷體" w:hAnsi="標楷體" w:hint="eastAsia"/>
          <w:bCs/>
          <w:color w:val="000000" w:themeColor="text1"/>
        </w:rPr>
        <w:t>推派具選拔資格之教練一名，另一隊之教練人選則</w:t>
      </w:r>
      <w:r w:rsidR="0061749B" w:rsidRPr="008C6593">
        <w:rPr>
          <w:rFonts w:ascii="標楷體" w:eastAsia="標楷體" w:hAnsi="標楷體" w:hint="eastAsia"/>
          <w:bCs/>
          <w:color w:val="000000" w:themeColor="text1"/>
        </w:rPr>
        <w:t>由評估次佳選手所</w:t>
      </w:r>
      <w:r w:rsidR="009779EA" w:rsidRPr="008C6593">
        <w:rPr>
          <w:rFonts w:ascii="標楷體" w:eastAsia="標楷體" w:hAnsi="標楷體" w:hint="eastAsia"/>
          <w:bCs/>
          <w:color w:val="000000" w:themeColor="text1"/>
        </w:rPr>
        <w:t>屬</w:t>
      </w:r>
      <w:r w:rsidR="0061749B" w:rsidRPr="008C6593">
        <w:rPr>
          <w:rFonts w:ascii="標楷體" w:eastAsia="標楷體" w:hAnsi="標楷體" w:hint="eastAsia"/>
          <w:bCs/>
          <w:color w:val="000000" w:themeColor="text1"/>
        </w:rPr>
        <w:t>學校推薦之，依此類推</w:t>
      </w:r>
      <w:r w:rsidR="00BD4778" w:rsidRPr="008C6593">
        <w:rPr>
          <w:rFonts w:ascii="標楷體" w:eastAsia="標楷體" w:hAnsi="標楷體" w:hint="eastAsia"/>
          <w:bCs/>
          <w:color w:val="000000" w:themeColor="text1"/>
        </w:rPr>
        <w:t>。</w:t>
      </w:r>
    </w:p>
    <w:p w:rsidR="00BC60D0" w:rsidRPr="008C6593" w:rsidRDefault="000E655E" w:rsidP="00DE66A3">
      <w:pPr>
        <w:spacing w:line="360" w:lineRule="exact"/>
        <w:ind w:leftChars="100" w:left="708" w:hangingChars="195" w:hanging="468"/>
        <w:rPr>
          <w:rFonts w:ascii="標楷體" w:eastAsia="標楷體" w:hAnsi="標楷體"/>
          <w:bCs/>
          <w:color w:val="000000" w:themeColor="text1"/>
        </w:rPr>
      </w:pPr>
      <w:r w:rsidRPr="008C6593">
        <w:rPr>
          <w:rFonts w:ascii="標楷體" w:eastAsia="標楷體" w:hAnsi="標楷體" w:hint="eastAsia"/>
          <w:bCs/>
          <w:color w:val="000000" w:themeColor="text1"/>
        </w:rPr>
        <w:t>(二)</w:t>
      </w:r>
      <w:r w:rsidR="00B934A3" w:rsidRPr="008C6593">
        <w:rPr>
          <w:rFonts w:ascii="標楷體" w:eastAsia="標楷體" w:hAnsi="標楷體" w:hint="eastAsia"/>
          <w:bCs/>
          <w:color w:val="000000" w:themeColor="text1"/>
        </w:rPr>
        <w:t>如有第3名以上教練員額時，</w:t>
      </w:r>
      <w:r w:rsidR="00083EFE" w:rsidRPr="008C6593">
        <w:rPr>
          <w:rFonts w:ascii="標楷體" w:eastAsia="標楷體" w:hAnsi="標楷體" w:hint="eastAsia"/>
          <w:bCs/>
          <w:color w:val="000000" w:themeColor="text1"/>
        </w:rPr>
        <w:t>由2019</w:t>
      </w:r>
      <w:r w:rsidR="00A568AC" w:rsidRPr="008C6593">
        <w:rPr>
          <w:rFonts w:ascii="標楷體" w:eastAsia="標楷體" w:hAnsi="標楷體" w:hint="eastAsia"/>
          <w:bCs/>
          <w:color w:val="000000" w:themeColor="text1"/>
        </w:rPr>
        <w:t>拿坡里</w:t>
      </w:r>
      <w:r w:rsidR="00083EFE" w:rsidRPr="008C6593">
        <w:rPr>
          <w:rFonts w:ascii="標楷體" w:eastAsia="標楷體" w:hAnsi="標楷體" w:hint="eastAsia"/>
          <w:bCs/>
          <w:color w:val="000000" w:themeColor="text1"/>
        </w:rPr>
        <w:t>世大運訓輔小組得依據培訓實際需要，推薦適當教練加入教練團。</w:t>
      </w:r>
    </w:p>
    <w:p w:rsidR="00CF5D1A" w:rsidRPr="008C6593" w:rsidRDefault="00CF5D1A" w:rsidP="00DE66A3">
      <w:pPr>
        <w:pStyle w:val="a7"/>
        <w:numPr>
          <w:ilvl w:val="0"/>
          <w:numId w:val="7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>其他：</w:t>
      </w:r>
    </w:p>
    <w:p w:rsidR="00CF5D1A" w:rsidRPr="008C6593" w:rsidRDefault="00CF5D1A" w:rsidP="00DE66A3">
      <w:pPr>
        <w:spacing w:line="360" w:lineRule="exact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lastRenderedPageBreak/>
        <w:t xml:space="preserve">  (一)男子66公斤以下量級係因2019拿玻里世界大學運動會取消舉辦男子60公斤以下量級項目，我國於臺北世大運取得男子60公斤以下量級第5名成績，併入男子66公斤以下量級</w:t>
      </w:r>
      <w:r w:rsidR="005971A8" w:rsidRPr="008C6593">
        <w:rPr>
          <w:rFonts w:ascii="標楷體" w:eastAsia="標楷體" w:hAnsi="標楷體" w:hint="eastAsia"/>
          <w:color w:val="000000" w:themeColor="text1"/>
        </w:rPr>
        <w:t>參賽</w:t>
      </w:r>
      <w:r w:rsidRPr="008C6593">
        <w:rPr>
          <w:rFonts w:ascii="標楷體" w:eastAsia="標楷體" w:hAnsi="標楷體" w:hint="eastAsia"/>
          <w:color w:val="000000" w:themeColor="text1"/>
        </w:rPr>
        <w:t>。</w:t>
      </w:r>
    </w:p>
    <w:p w:rsidR="00830EBB" w:rsidRPr="008C6593" w:rsidRDefault="00CF5D1A" w:rsidP="00DE66A3">
      <w:pPr>
        <w:spacing w:line="360" w:lineRule="exact"/>
        <w:ind w:left="708" w:hangingChars="295" w:hanging="708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bCs/>
          <w:color w:val="000000" w:themeColor="text1"/>
        </w:rPr>
        <w:t xml:space="preserve">  (二)</w:t>
      </w:r>
      <w:r w:rsidRPr="008C6593">
        <w:rPr>
          <w:rFonts w:ascii="標楷體" w:eastAsia="標楷體" w:hAnsi="標楷體" w:hint="eastAsia"/>
          <w:color w:val="000000" w:themeColor="text1"/>
        </w:rPr>
        <w:t>女子70公斤以上量級係因2019拿玻里世界大學運動會取消舉辦女子78公斤以上量級項目，我國於臺北世大運取得女子78公斤以上量級第5名成績，併入女子70公斤以上量級</w:t>
      </w:r>
      <w:r w:rsidR="005971A8" w:rsidRPr="008C6593">
        <w:rPr>
          <w:rFonts w:ascii="標楷體" w:eastAsia="標楷體" w:hAnsi="標楷體" w:hint="eastAsia"/>
          <w:color w:val="000000" w:themeColor="text1"/>
        </w:rPr>
        <w:t>參賽</w:t>
      </w:r>
      <w:r w:rsidRPr="008C6593">
        <w:rPr>
          <w:rFonts w:ascii="標楷體" w:eastAsia="標楷體" w:hAnsi="標楷體" w:hint="eastAsia"/>
          <w:color w:val="000000" w:themeColor="text1"/>
        </w:rPr>
        <w:t>。</w:t>
      </w:r>
    </w:p>
    <w:p w:rsidR="00C42B32" w:rsidRPr="008C6593" w:rsidRDefault="00C42B32" w:rsidP="00DE66A3">
      <w:pPr>
        <w:spacing w:line="360" w:lineRule="exact"/>
        <w:ind w:leftChars="100" w:left="708" w:hangingChars="195" w:hanging="468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>(三)</w:t>
      </w:r>
      <w:r w:rsidR="0014293A" w:rsidRPr="008C6593">
        <w:rPr>
          <w:rFonts w:ascii="標楷體" w:eastAsia="標楷體" w:hAnsi="標楷體" w:hint="eastAsia"/>
          <w:color w:val="000000" w:themeColor="text1"/>
        </w:rPr>
        <w:t>配合2019年</w:t>
      </w:r>
      <w:r w:rsidR="009734EA" w:rsidRPr="008C6593">
        <w:rPr>
          <w:rFonts w:ascii="標楷體" w:eastAsia="標楷體" w:hAnsi="標楷體" w:hint="eastAsia"/>
          <w:color w:val="000000" w:themeColor="text1"/>
        </w:rPr>
        <w:t>拿玻里世界大學運動會量級調整，</w:t>
      </w:r>
      <w:r w:rsidR="002A364F" w:rsidRPr="008C6593">
        <w:rPr>
          <w:rFonts w:ascii="標楷體" w:eastAsia="標楷體" w:hAnsi="標楷體" w:hint="eastAsia"/>
          <w:color w:val="000000" w:themeColor="text1"/>
        </w:rPr>
        <w:t>本辦法選手遴選方式（二）</w:t>
      </w:r>
      <w:r w:rsidR="005522E0" w:rsidRPr="008C6593">
        <w:rPr>
          <w:rFonts w:ascii="標楷體" w:eastAsia="標楷體" w:hAnsi="標楷體" w:hint="eastAsia"/>
          <w:color w:val="000000" w:themeColor="text1"/>
        </w:rPr>
        <w:t>所送成績</w:t>
      </w:r>
      <w:r w:rsidR="002A364F" w:rsidRPr="008C6593">
        <w:rPr>
          <w:rFonts w:ascii="標楷體" w:eastAsia="標楷體" w:hAnsi="標楷體" w:hint="eastAsia"/>
          <w:color w:val="000000" w:themeColor="text1"/>
        </w:rPr>
        <w:t>量級計算方式如下：</w:t>
      </w:r>
    </w:p>
    <w:p w:rsidR="005461EE" w:rsidRPr="008C6593" w:rsidRDefault="005522E0" w:rsidP="00DE66A3">
      <w:pPr>
        <w:spacing w:line="360" w:lineRule="exact"/>
        <w:ind w:leftChars="295" w:left="948" w:hangingChars="100" w:hanging="240"/>
        <w:rPr>
          <w:rFonts w:ascii="標楷體" w:eastAsia="標楷體" w:hAnsi="標楷體"/>
          <w:bCs/>
          <w:color w:val="000000" w:themeColor="text1"/>
        </w:rPr>
      </w:pPr>
      <w:r w:rsidRPr="008C6593">
        <w:rPr>
          <w:rFonts w:ascii="標楷體" w:eastAsia="標楷體" w:hAnsi="標楷體" w:hint="eastAsia"/>
          <w:bCs/>
          <w:color w:val="000000" w:themeColor="text1"/>
        </w:rPr>
        <w:t>1.</w:t>
      </w:r>
      <w:r w:rsidR="005461EE" w:rsidRPr="008C6593">
        <w:rPr>
          <w:rFonts w:ascii="標楷體" w:eastAsia="標楷體" w:hAnsi="標楷體" w:hint="eastAsia"/>
          <w:bCs/>
          <w:color w:val="000000" w:themeColor="text1"/>
        </w:rPr>
        <w:t>女子組：48公斤以下量級併入女子52公斤量級成績計算、女子78公斤以上及女子公開量級併入女子70公斤以上量級成績計算。</w:t>
      </w:r>
    </w:p>
    <w:p w:rsidR="005522E0" w:rsidRPr="008C6593" w:rsidRDefault="005461EE" w:rsidP="00DE66A3">
      <w:pPr>
        <w:spacing w:line="360" w:lineRule="exact"/>
        <w:ind w:leftChars="295" w:left="948" w:hangingChars="100" w:hanging="240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bCs/>
          <w:color w:val="000000" w:themeColor="text1"/>
        </w:rPr>
        <w:t>2.男子60公斤以下量級併入男子66公斤以下量級成績計算、男子100公斤以上及男子公開量級併入男子90公斤以上成績計算。</w:t>
      </w:r>
    </w:p>
    <w:p w:rsidR="00F617C6" w:rsidRPr="008C6593" w:rsidRDefault="00F617C6" w:rsidP="00DE66A3">
      <w:pPr>
        <w:pStyle w:val="a7"/>
        <w:numPr>
          <w:ilvl w:val="0"/>
          <w:numId w:val="7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>代表隊教練選手名單應經2019拿坡里世界大學運動會培訓輔導小組會議審議後，報請教育部體育署核定後辦理報名程序。</w:t>
      </w:r>
    </w:p>
    <w:p w:rsidR="005440D0" w:rsidRPr="008C6593" w:rsidRDefault="005440D0" w:rsidP="00DE66A3">
      <w:pPr>
        <w:pStyle w:val="a7"/>
        <w:numPr>
          <w:ilvl w:val="0"/>
          <w:numId w:val="7"/>
        </w:numPr>
        <w:adjustRightInd w:val="0"/>
        <w:snapToGrid w:val="0"/>
        <w:spacing w:line="360" w:lineRule="exact"/>
        <w:ind w:leftChars="0"/>
        <w:rPr>
          <w:rFonts w:ascii="標楷體" w:eastAsia="標楷體" w:hAnsi="標楷體"/>
          <w:color w:val="000000" w:themeColor="text1"/>
        </w:rPr>
      </w:pPr>
      <w:r w:rsidRPr="008C6593">
        <w:rPr>
          <w:rFonts w:ascii="標楷體" w:eastAsia="標楷體" w:hAnsi="標楷體" w:hint="eastAsia"/>
          <w:color w:val="000000" w:themeColor="text1"/>
        </w:rPr>
        <w:t>本辦法經</w:t>
      </w:r>
      <w:r w:rsidR="00F617C6" w:rsidRPr="008C6593">
        <w:rPr>
          <w:rFonts w:ascii="標楷體" w:eastAsia="標楷體" w:hAnsi="標楷體" w:hint="eastAsia"/>
          <w:color w:val="000000" w:themeColor="text1"/>
        </w:rPr>
        <w:t>2019</w:t>
      </w:r>
      <w:r w:rsidR="007603F7" w:rsidRPr="008C6593">
        <w:rPr>
          <w:rFonts w:ascii="標楷體" w:eastAsia="標楷體" w:hAnsi="標楷體" w:hint="eastAsia"/>
          <w:color w:val="000000" w:themeColor="text1"/>
        </w:rPr>
        <w:t>拿坡里</w:t>
      </w:r>
      <w:r w:rsidRPr="008C6593">
        <w:rPr>
          <w:rFonts w:ascii="標楷體" w:eastAsia="標楷體" w:hAnsi="標楷體" w:hint="eastAsia"/>
          <w:color w:val="000000" w:themeColor="text1"/>
        </w:rPr>
        <w:t>世界大學運動會培訓輔導小組會議審議，並報經教育部體育署</w:t>
      </w:r>
      <w:r w:rsidR="003A10DE" w:rsidRPr="008C6593">
        <w:rPr>
          <w:rFonts w:ascii="標楷體" w:eastAsia="標楷體" w:hAnsi="標楷體" w:hint="eastAsia"/>
          <w:color w:val="000000" w:themeColor="text1"/>
        </w:rPr>
        <w:t>備查</w:t>
      </w:r>
      <w:r w:rsidRPr="008C6593">
        <w:rPr>
          <w:rFonts w:ascii="標楷體" w:eastAsia="標楷體" w:hAnsi="標楷體" w:hint="eastAsia"/>
          <w:color w:val="000000" w:themeColor="text1"/>
        </w:rPr>
        <w:t>後實施，修正時亦同。</w:t>
      </w:r>
    </w:p>
    <w:sectPr w:rsidR="005440D0" w:rsidRPr="008C6593" w:rsidSect="005440D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33E" w:rsidRDefault="00AB633E" w:rsidP="007603F7">
      <w:r>
        <w:separator/>
      </w:r>
    </w:p>
  </w:endnote>
  <w:endnote w:type="continuationSeparator" w:id="0">
    <w:p w:rsidR="00AB633E" w:rsidRDefault="00AB633E" w:rsidP="0076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33E" w:rsidRDefault="00AB633E" w:rsidP="007603F7">
      <w:r>
        <w:separator/>
      </w:r>
    </w:p>
  </w:footnote>
  <w:footnote w:type="continuationSeparator" w:id="0">
    <w:p w:rsidR="00AB633E" w:rsidRDefault="00AB633E" w:rsidP="0076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C0D7D"/>
    <w:multiLevelType w:val="hybridMultilevel"/>
    <w:tmpl w:val="25EEA650"/>
    <w:lvl w:ilvl="0" w:tplc="D9FE7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2B620F50"/>
    <w:multiLevelType w:val="hybridMultilevel"/>
    <w:tmpl w:val="9F609292"/>
    <w:lvl w:ilvl="0" w:tplc="677C608A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8CA0378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7503807"/>
    <w:multiLevelType w:val="hybridMultilevel"/>
    <w:tmpl w:val="BFA4A664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911EE5"/>
    <w:multiLevelType w:val="hybridMultilevel"/>
    <w:tmpl w:val="32683160"/>
    <w:lvl w:ilvl="0" w:tplc="35C07190">
      <w:start w:val="1"/>
      <w:numFmt w:val="taiwaneseCountingThousand"/>
      <w:lvlText w:val="%1、"/>
      <w:lvlJc w:val="left"/>
      <w:pPr>
        <w:ind w:left="99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4" w15:restartNumberingAfterBreak="0">
    <w:nsid w:val="62801F34"/>
    <w:multiLevelType w:val="hybridMultilevel"/>
    <w:tmpl w:val="2722C29A"/>
    <w:lvl w:ilvl="0" w:tplc="B3263C3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F2D75"/>
    <w:multiLevelType w:val="hybridMultilevel"/>
    <w:tmpl w:val="1A24292A"/>
    <w:lvl w:ilvl="0" w:tplc="8AAC8C0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74B6F1B4">
      <w:start w:val="1"/>
      <w:numFmt w:val="taiwaneseCountingThousand"/>
      <w:lvlText w:val="（%2）"/>
      <w:lvlJc w:val="left"/>
      <w:pPr>
        <w:ind w:left="3882" w:hanging="480"/>
      </w:pPr>
      <w:rPr>
        <w:rFonts w:hint="eastAsia"/>
        <w:lang w:val="en-US"/>
      </w:rPr>
    </w:lvl>
    <w:lvl w:ilvl="2" w:tplc="A7A4AE86">
      <w:start w:val="1"/>
      <w:numFmt w:val="decimal"/>
      <w:lvlText w:val="%3"/>
      <w:lvlJc w:val="left"/>
      <w:pPr>
        <w:ind w:left="1440" w:hanging="480"/>
      </w:pPr>
      <w:rPr>
        <w:rFonts w:ascii="標楷體" w:eastAsia="標楷體" w:hAnsi="標楷體" w:cs="Times New Roman"/>
      </w:rPr>
    </w:lvl>
    <w:lvl w:ilvl="3" w:tplc="E3720942">
      <w:start w:val="1"/>
      <w:numFmt w:val="decimal"/>
      <w:lvlText w:val="（%4）"/>
      <w:lvlJc w:val="left"/>
      <w:pPr>
        <w:ind w:left="1920" w:hanging="480"/>
      </w:pPr>
      <w:rPr>
        <w:rFonts w:hint="eastAsia"/>
      </w:rPr>
    </w:lvl>
    <w:lvl w:ilvl="4" w:tplc="04090011">
      <w:start w:val="1"/>
      <w:numFmt w:val="upperLetter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963993"/>
    <w:multiLevelType w:val="hybridMultilevel"/>
    <w:tmpl w:val="38CEC67E"/>
    <w:lvl w:ilvl="0" w:tplc="BA8895D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5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D0"/>
    <w:rsid w:val="000001CE"/>
    <w:rsid w:val="00020ADA"/>
    <w:rsid w:val="00020D10"/>
    <w:rsid w:val="000329E7"/>
    <w:rsid w:val="00083EFE"/>
    <w:rsid w:val="000A1034"/>
    <w:rsid w:val="000E655E"/>
    <w:rsid w:val="0012346B"/>
    <w:rsid w:val="001305A9"/>
    <w:rsid w:val="0014293A"/>
    <w:rsid w:val="00150A97"/>
    <w:rsid w:val="00170551"/>
    <w:rsid w:val="00190CA4"/>
    <w:rsid w:val="001E389C"/>
    <w:rsid w:val="002512B2"/>
    <w:rsid w:val="00286C11"/>
    <w:rsid w:val="00287088"/>
    <w:rsid w:val="002A364F"/>
    <w:rsid w:val="002B1144"/>
    <w:rsid w:val="002F2551"/>
    <w:rsid w:val="002F5978"/>
    <w:rsid w:val="00353C12"/>
    <w:rsid w:val="00357C4E"/>
    <w:rsid w:val="00387CA9"/>
    <w:rsid w:val="003A10DE"/>
    <w:rsid w:val="003A7309"/>
    <w:rsid w:val="00400748"/>
    <w:rsid w:val="00414B71"/>
    <w:rsid w:val="00424BAE"/>
    <w:rsid w:val="004278C3"/>
    <w:rsid w:val="00481CA2"/>
    <w:rsid w:val="00490F69"/>
    <w:rsid w:val="00491ACE"/>
    <w:rsid w:val="004B2290"/>
    <w:rsid w:val="00534CAD"/>
    <w:rsid w:val="005352A1"/>
    <w:rsid w:val="005440D0"/>
    <w:rsid w:val="00544E9A"/>
    <w:rsid w:val="005461EE"/>
    <w:rsid w:val="005522E0"/>
    <w:rsid w:val="005571B8"/>
    <w:rsid w:val="0058542E"/>
    <w:rsid w:val="005971A8"/>
    <w:rsid w:val="005A7275"/>
    <w:rsid w:val="005B5915"/>
    <w:rsid w:val="005C18D4"/>
    <w:rsid w:val="0061749B"/>
    <w:rsid w:val="006325A1"/>
    <w:rsid w:val="006554AE"/>
    <w:rsid w:val="00661FB1"/>
    <w:rsid w:val="00671A5E"/>
    <w:rsid w:val="00690EEA"/>
    <w:rsid w:val="0069313F"/>
    <w:rsid w:val="006B51FF"/>
    <w:rsid w:val="006C4198"/>
    <w:rsid w:val="006D0CAA"/>
    <w:rsid w:val="006D6B54"/>
    <w:rsid w:val="00757FEA"/>
    <w:rsid w:val="007603F7"/>
    <w:rsid w:val="00776522"/>
    <w:rsid w:val="007A067A"/>
    <w:rsid w:val="007D775F"/>
    <w:rsid w:val="00824F5E"/>
    <w:rsid w:val="00825361"/>
    <w:rsid w:val="00830EBB"/>
    <w:rsid w:val="00850DBB"/>
    <w:rsid w:val="00892A8C"/>
    <w:rsid w:val="008C6593"/>
    <w:rsid w:val="008E1473"/>
    <w:rsid w:val="008E728C"/>
    <w:rsid w:val="00916160"/>
    <w:rsid w:val="00931B1C"/>
    <w:rsid w:val="00942648"/>
    <w:rsid w:val="00954B6C"/>
    <w:rsid w:val="009729D7"/>
    <w:rsid w:val="009734EA"/>
    <w:rsid w:val="009779EA"/>
    <w:rsid w:val="0098092F"/>
    <w:rsid w:val="009813C8"/>
    <w:rsid w:val="009A2E49"/>
    <w:rsid w:val="009B5AED"/>
    <w:rsid w:val="009C3AF6"/>
    <w:rsid w:val="009D6371"/>
    <w:rsid w:val="009E7558"/>
    <w:rsid w:val="00A038F4"/>
    <w:rsid w:val="00A4116F"/>
    <w:rsid w:val="00A4345A"/>
    <w:rsid w:val="00A453FC"/>
    <w:rsid w:val="00A46E8C"/>
    <w:rsid w:val="00A552EE"/>
    <w:rsid w:val="00A568AC"/>
    <w:rsid w:val="00A60D85"/>
    <w:rsid w:val="00A65325"/>
    <w:rsid w:val="00A67B4C"/>
    <w:rsid w:val="00A867B3"/>
    <w:rsid w:val="00A970BE"/>
    <w:rsid w:val="00AA441B"/>
    <w:rsid w:val="00AB633E"/>
    <w:rsid w:val="00AD1E2F"/>
    <w:rsid w:val="00B066C7"/>
    <w:rsid w:val="00B64BC1"/>
    <w:rsid w:val="00B934A3"/>
    <w:rsid w:val="00BB033D"/>
    <w:rsid w:val="00BC50AD"/>
    <w:rsid w:val="00BC60D0"/>
    <w:rsid w:val="00BD4778"/>
    <w:rsid w:val="00C05F3C"/>
    <w:rsid w:val="00C42B32"/>
    <w:rsid w:val="00C45FC4"/>
    <w:rsid w:val="00CB7797"/>
    <w:rsid w:val="00CF19A1"/>
    <w:rsid w:val="00CF5D1A"/>
    <w:rsid w:val="00D32896"/>
    <w:rsid w:val="00D7113A"/>
    <w:rsid w:val="00D81B4F"/>
    <w:rsid w:val="00DE66A3"/>
    <w:rsid w:val="00E57FCE"/>
    <w:rsid w:val="00E619BB"/>
    <w:rsid w:val="00ED3542"/>
    <w:rsid w:val="00EF6584"/>
    <w:rsid w:val="00F25FD8"/>
    <w:rsid w:val="00F617C6"/>
    <w:rsid w:val="00F865F3"/>
    <w:rsid w:val="00FC129F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DC3D3E-55CD-408F-8E88-47210F73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0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3F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3F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671A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</dc:creator>
  <cp:lastModifiedBy>liwei huang</cp:lastModifiedBy>
  <cp:revision>3</cp:revision>
  <dcterms:created xsi:type="dcterms:W3CDTF">2018-11-27T06:51:00Z</dcterms:created>
  <dcterms:modified xsi:type="dcterms:W3CDTF">2018-11-27T06:52:00Z</dcterms:modified>
</cp:coreProperties>
</file>